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341" w:rsidRPr="00895BB9" w:rsidRDefault="00CD7441" w:rsidP="0000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якісних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bookmarkStart w:id="0" w:name="_GoBack"/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очікуваної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вартості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0063DB" w:rsidRDefault="00CD7441" w:rsidP="00EF57FA">
      <w:pPr>
        <w:spacing w:line="240" w:lineRule="atLeast"/>
        <w:jc w:val="center"/>
      </w:pPr>
      <w:proofErr w:type="spellStart"/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Ідентифікатор</w:t>
      </w:r>
      <w:proofErr w:type="spellEnd"/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Pr="00895B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063DB" w:rsidRPr="000063DB">
        <w:tab/>
      </w:r>
    </w:p>
    <w:p w:rsidR="00CD7441" w:rsidRPr="00895BB9" w:rsidRDefault="000063DB" w:rsidP="00EF57FA">
      <w:pPr>
        <w:spacing w:line="240" w:lineRule="atLeast"/>
        <w:jc w:val="center"/>
        <w:rPr>
          <w:rFonts w:ascii="Times New Roman" w:eastAsia="Times New Roman" w:hAnsi="Times New Roman" w:cs="Times New Roman"/>
          <w:color w:val="6D6D6D"/>
          <w:sz w:val="24"/>
          <w:szCs w:val="24"/>
          <w:lang w:val="uk-UA" w:eastAsia="ru-RU"/>
        </w:rPr>
      </w:pPr>
      <w:r w:rsidRPr="000063DB">
        <w:t>UA-2021-09-30-007901-b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CD7441" w:rsidRPr="00895BB9" w:rsidTr="0082328B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ДК 021:2015</w:t>
            </w:r>
          </w:p>
        </w:tc>
        <w:tc>
          <w:tcPr>
            <w:tcW w:w="6774" w:type="dxa"/>
          </w:tcPr>
          <w:p w:rsidR="00CD7441" w:rsidRPr="00895BB9" w:rsidRDefault="00EF57FA" w:rsidP="0082328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95BB9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</w:t>
            </w:r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09310000-5</w:t>
            </w:r>
            <w:r w:rsidRPr="00895BB9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- </w:t>
            </w:r>
            <w:proofErr w:type="spellStart"/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Електрична</w:t>
            </w:r>
            <w:proofErr w:type="spellEnd"/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</w:t>
            </w:r>
            <w:proofErr w:type="spellStart"/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енергія</w:t>
            </w:r>
            <w:proofErr w:type="spellEnd"/>
          </w:p>
        </w:tc>
      </w:tr>
      <w:tr w:rsidR="00CD7441" w:rsidRPr="00895BB9" w:rsidTr="006D58A8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  <w:shd w:val="clear" w:color="auto" w:fill="auto"/>
          </w:tcPr>
          <w:p w:rsidR="006D58A8" w:rsidRPr="00895BB9" w:rsidRDefault="00EF57FA" w:rsidP="00EF57FA">
            <w:pPr>
              <w:shd w:val="clear" w:color="auto" w:fill="EEEEEE"/>
              <w:spacing w:after="0" w:line="6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універсальна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послуга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постачання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</w:p>
        </w:tc>
      </w:tr>
      <w:tr w:rsidR="00CD7441" w:rsidRPr="00895BB9" w:rsidTr="00895BB9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  <w:shd w:val="clear" w:color="auto" w:fill="auto"/>
            <w:vAlign w:val="center"/>
          </w:tcPr>
          <w:p w:rsidR="00CD7441" w:rsidRPr="00895BB9" w:rsidRDefault="000063DB" w:rsidP="0082328B">
            <w:pPr>
              <w:spacing w:line="240" w:lineRule="atLeast"/>
              <w:rPr>
                <w:rFonts w:ascii="Times New Roman" w:hAnsi="Times New Roman" w:cs="Times New Roman"/>
                <w:color w:val="6D6D6D"/>
                <w:sz w:val="24"/>
                <w:szCs w:val="24"/>
                <w:lang w:val="uk-UA"/>
              </w:rPr>
            </w:pPr>
            <w:r w:rsidRPr="000063DB">
              <w:tab/>
              <w:t>UA-2021-09-30-007901-b</w:t>
            </w:r>
          </w:p>
        </w:tc>
      </w:tr>
      <w:tr w:rsidR="00CD7441" w:rsidRPr="00895BB9" w:rsidTr="0082328B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Процедура закупівлі </w:t>
            </w:r>
          </w:p>
        </w:tc>
        <w:tc>
          <w:tcPr>
            <w:tcW w:w="6774" w:type="dxa"/>
          </w:tcPr>
          <w:p w:rsidR="00CD7441" w:rsidRPr="00895BB9" w:rsidRDefault="0049411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</w:t>
            </w:r>
            <w:r w:rsidR="007851E9" w:rsidRPr="00895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говорна процедура </w:t>
            </w:r>
            <w:r w:rsidR="00BA7926" w:rsidRPr="00895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закупівель (скорочена)</w:t>
            </w:r>
          </w:p>
        </w:tc>
      </w:tr>
      <w:tr w:rsidR="007851E9" w:rsidRPr="00895BB9" w:rsidTr="0082328B">
        <w:trPr>
          <w:trHeight w:val="450"/>
        </w:trPr>
        <w:tc>
          <w:tcPr>
            <w:tcW w:w="387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7851E9" w:rsidRPr="00895BB9" w:rsidRDefault="007851E9" w:rsidP="0082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</w:tcPr>
          <w:p w:rsidR="007851E9" w:rsidRPr="00C85F74" w:rsidRDefault="00895BB9" w:rsidP="00083C03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Згідно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 пунктом 93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частини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1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статті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1 Закону про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ринок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№ 2019,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—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споживачам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У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Законі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про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ринок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№ 2019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стаття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63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регулює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питання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надання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бюджетні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установи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незалежно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розміру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договірної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потужності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поширюються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всі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права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обов’язки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передбачені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Законом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України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"Про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ринок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" для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споживачів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щодо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отримання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передбачених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статтею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63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цього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Закону.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таких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надають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виключно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споживачам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Отже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замовники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які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відносяться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до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споживачів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закупівлю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проводять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переговорну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процедуру з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постачальником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оскільки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в межах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здійснення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діяльності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одного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не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допускається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здійснення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діяльності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іншими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постачальниками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не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може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відмовити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побутовому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малому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непобутовому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споживачеві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які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знаходяться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здійснення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його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діяльності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в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укладенні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договору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Запорізької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області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тимчасово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призначено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постачальником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-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Товариство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обмеженою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відповідальністю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«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Запоріжжяелектропостачання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».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Враховуючи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вищевикладене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з метою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об’єкти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благоустрою (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світлофорні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об’єкти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мережі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зовнішнього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освітлення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міста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фонтанний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комплекс,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насосні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станції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) для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забезпечення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безпеки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дорожнього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руху,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освітлення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міста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функціонування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фонтанного комплексу, департамент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капітального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будівництва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житлово-комунального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господарства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ММР ЗО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має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укласти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договір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закупівлю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товару (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): 09310000-5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(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) на ІIІ квартал 2021 року з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Товариством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обмеженою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відповідальністю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«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Запоріжжяелектропостачання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», як з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тимчасово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призначено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постачальником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Запорізької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області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в м.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Мелітополь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.</w:t>
            </w:r>
          </w:p>
        </w:tc>
      </w:tr>
      <w:tr w:rsidR="007851E9" w:rsidRPr="00895BB9" w:rsidTr="0082328B">
        <w:trPr>
          <w:trHeight w:val="450"/>
        </w:trPr>
        <w:tc>
          <w:tcPr>
            <w:tcW w:w="387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7851E9" w:rsidRDefault="00C85F74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Потреба </w:t>
            </w:r>
            <w:r w:rsidR="000063DB" w:rsidRPr="00006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1075000 кВт*год</w:t>
            </w:r>
          </w:p>
          <w:p w:rsidR="00C85F74" w:rsidRDefault="00C85F74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поставки з 01.</w:t>
            </w:r>
            <w:r w:rsidR="00006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.2021-3</w:t>
            </w:r>
            <w:r w:rsidR="00006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06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  <w:p w:rsidR="00C85F74" w:rsidRPr="00895BB9" w:rsidRDefault="00C85F74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51E9" w:rsidRPr="00895BB9" w:rsidTr="0082328B">
        <w:trPr>
          <w:trHeight w:val="450"/>
        </w:trPr>
        <w:tc>
          <w:tcPr>
            <w:tcW w:w="387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74" w:type="dxa"/>
            <w:shd w:val="clear" w:color="auto" w:fill="auto"/>
          </w:tcPr>
          <w:p w:rsidR="007851E9" w:rsidRPr="00895BB9" w:rsidRDefault="000063DB" w:rsidP="00DD0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3DB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3</w:t>
            </w:r>
            <w: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  <w:lang w:val="uk-UA"/>
              </w:rPr>
              <w:t> </w:t>
            </w:r>
            <w:r w:rsidRPr="000063DB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913</w:t>
            </w:r>
            <w: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  <w:lang w:val="uk-UA"/>
              </w:rPr>
              <w:t> </w:t>
            </w:r>
            <w:r w:rsidRPr="000063DB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354</w:t>
            </w:r>
            <w: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  <w:lang w:val="uk-UA"/>
              </w:rPr>
              <w:t>,</w:t>
            </w:r>
            <w:r w:rsidRPr="000063DB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75</w:t>
            </w:r>
            <w:r w:rsidR="007851E9" w:rsidRPr="00895BB9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  <w:lang w:val="uk-UA"/>
              </w:rPr>
              <w:t>грн.</w:t>
            </w:r>
          </w:p>
        </w:tc>
      </w:tr>
    </w:tbl>
    <w:p w:rsidR="00CD7441" w:rsidRPr="00895BB9" w:rsidRDefault="00CD7441" w:rsidP="00C85F7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441" w:rsidRPr="00895BB9" w:rsidSect="00C85F7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03A8" w:rsidRDefault="00B803A8" w:rsidP="004216C3">
      <w:pPr>
        <w:spacing w:after="0" w:line="240" w:lineRule="auto"/>
      </w:pPr>
      <w:r>
        <w:separator/>
      </w:r>
    </w:p>
  </w:endnote>
  <w:endnote w:type="continuationSeparator" w:id="0">
    <w:p w:rsidR="00B803A8" w:rsidRDefault="00B803A8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03A8" w:rsidRDefault="00B803A8" w:rsidP="004216C3">
      <w:pPr>
        <w:spacing w:after="0" w:line="240" w:lineRule="auto"/>
      </w:pPr>
      <w:r>
        <w:separator/>
      </w:r>
    </w:p>
  </w:footnote>
  <w:footnote w:type="continuationSeparator" w:id="0">
    <w:p w:rsidR="00B803A8" w:rsidRDefault="00B803A8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9F"/>
    <w:rsid w:val="000063DB"/>
    <w:rsid w:val="00010154"/>
    <w:rsid w:val="0007146F"/>
    <w:rsid w:val="00077EB5"/>
    <w:rsid w:val="000800FB"/>
    <w:rsid w:val="0009460D"/>
    <w:rsid w:val="00134486"/>
    <w:rsid w:val="00196F9F"/>
    <w:rsid w:val="001A0CC6"/>
    <w:rsid w:val="001F1853"/>
    <w:rsid w:val="00210993"/>
    <w:rsid w:val="00257AB7"/>
    <w:rsid w:val="002A545E"/>
    <w:rsid w:val="002D26DF"/>
    <w:rsid w:val="002D36AF"/>
    <w:rsid w:val="003414EE"/>
    <w:rsid w:val="00371100"/>
    <w:rsid w:val="00384BA0"/>
    <w:rsid w:val="003E34A0"/>
    <w:rsid w:val="003F3341"/>
    <w:rsid w:val="003F72F5"/>
    <w:rsid w:val="004216C3"/>
    <w:rsid w:val="00494119"/>
    <w:rsid w:val="004E5021"/>
    <w:rsid w:val="005163C5"/>
    <w:rsid w:val="00530DB0"/>
    <w:rsid w:val="00540771"/>
    <w:rsid w:val="0056189E"/>
    <w:rsid w:val="00561C27"/>
    <w:rsid w:val="00582541"/>
    <w:rsid w:val="005A3583"/>
    <w:rsid w:val="00605460"/>
    <w:rsid w:val="00623A63"/>
    <w:rsid w:val="006654AE"/>
    <w:rsid w:val="006A2FEF"/>
    <w:rsid w:val="006B6342"/>
    <w:rsid w:val="006D1752"/>
    <w:rsid w:val="006D58A8"/>
    <w:rsid w:val="00715F7D"/>
    <w:rsid w:val="0072285D"/>
    <w:rsid w:val="007405D3"/>
    <w:rsid w:val="00740D58"/>
    <w:rsid w:val="007418B9"/>
    <w:rsid w:val="00782D72"/>
    <w:rsid w:val="007851E9"/>
    <w:rsid w:val="007A32D7"/>
    <w:rsid w:val="007E7BCF"/>
    <w:rsid w:val="00800464"/>
    <w:rsid w:val="0082328B"/>
    <w:rsid w:val="00895BB9"/>
    <w:rsid w:val="008A641B"/>
    <w:rsid w:val="008B46F6"/>
    <w:rsid w:val="00944976"/>
    <w:rsid w:val="00953788"/>
    <w:rsid w:val="00962DCD"/>
    <w:rsid w:val="00990828"/>
    <w:rsid w:val="009B2F2E"/>
    <w:rsid w:val="009D1B22"/>
    <w:rsid w:val="009E0781"/>
    <w:rsid w:val="00A47447"/>
    <w:rsid w:val="00A940F1"/>
    <w:rsid w:val="00AE5430"/>
    <w:rsid w:val="00AF13ED"/>
    <w:rsid w:val="00B35AB2"/>
    <w:rsid w:val="00B67F26"/>
    <w:rsid w:val="00B803A8"/>
    <w:rsid w:val="00BA6035"/>
    <w:rsid w:val="00BA7926"/>
    <w:rsid w:val="00BC6404"/>
    <w:rsid w:val="00C0277B"/>
    <w:rsid w:val="00C030B4"/>
    <w:rsid w:val="00C4238B"/>
    <w:rsid w:val="00C85F74"/>
    <w:rsid w:val="00CD7441"/>
    <w:rsid w:val="00CF5E40"/>
    <w:rsid w:val="00D0699F"/>
    <w:rsid w:val="00D13BCD"/>
    <w:rsid w:val="00D35366"/>
    <w:rsid w:val="00DD0256"/>
    <w:rsid w:val="00DD4348"/>
    <w:rsid w:val="00E12A10"/>
    <w:rsid w:val="00E70673"/>
    <w:rsid w:val="00E95E02"/>
    <w:rsid w:val="00EB734D"/>
    <w:rsid w:val="00EF57FA"/>
    <w:rsid w:val="00F1095A"/>
    <w:rsid w:val="00F21023"/>
    <w:rsid w:val="00F2549B"/>
    <w:rsid w:val="00F95E0B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0ACD"/>
  <w15:docId w15:val="{CBD1E9C6-882B-4507-A8C7-B379D55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paragraph" w:styleId="1">
    <w:name w:val="heading 1"/>
    <w:basedOn w:val="a"/>
    <w:link w:val="10"/>
    <w:uiPriority w:val="9"/>
    <w:qFormat/>
    <w:rsid w:val="006D5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  <w:style w:type="character" w:customStyle="1" w:styleId="10">
    <w:name w:val="Заголовок 1 Знак"/>
    <w:basedOn w:val="a0"/>
    <w:link w:val="1"/>
    <w:uiPriority w:val="9"/>
    <w:rsid w:val="006D5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2021-06-22T05:09:00Z</cp:lastPrinted>
  <dcterms:created xsi:type="dcterms:W3CDTF">2021-05-26T12:01:00Z</dcterms:created>
  <dcterms:modified xsi:type="dcterms:W3CDTF">2021-09-30T07:59:00Z</dcterms:modified>
</cp:coreProperties>
</file>